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BF" w:rsidRPr="00627FBF" w:rsidRDefault="00627FBF" w:rsidP="00627FB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  <w:r w:rsidRPr="00627FBF">
        <w:rPr>
          <w:rFonts w:ascii="Times New Roman" w:eastAsia="Times New Roman" w:hAnsi="Times New Roman" w:cs="DejaVu Sans"/>
          <w:b/>
          <w:bCs/>
          <w:kern w:val="2"/>
          <w:sz w:val="28"/>
          <w:szCs w:val="28"/>
          <w:lang w:eastAsia="hi-IN" w:bidi="hi-IN"/>
        </w:rPr>
        <w:t xml:space="preserve">Пояснительная записка </w:t>
      </w:r>
    </w:p>
    <w:p w:rsidR="00627FBF" w:rsidRPr="00627FBF" w:rsidRDefault="00627FBF" w:rsidP="00627FB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DejaVu Sans"/>
          <w:b/>
          <w:kern w:val="2"/>
          <w:sz w:val="28"/>
          <w:szCs w:val="28"/>
          <w:lang w:eastAsia="hi-IN" w:bidi="hi-IN"/>
        </w:rPr>
      </w:pPr>
      <w:r w:rsidRPr="00627FBF">
        <w:rPr>
          <w:rFonts w:ascii="Times New Roman" w:eastAsia="Times New Roman" w:hAnsi="Times New Roman" w:cs="DejaVu Sans"/>
          <w:b/>
          <w:bCs/>
          <w:kern w:val="2"/>
          <w:sz w:val="28"/>
          <w:szCs w:val="28"/>
          <w:lang w:eastAsia="hi-IN" w:bidi="hi-IN"/>
        </w:rPr>
        <w:t>к учебному плану</w:t>
      </w:r>
      <w:r w:rsidRPr="00627FBF">
        <w:rPr>
          <w:rFonts w:ascii="Times New Roman" w:eastAsia="Times New Roman" w:hAnsi="Times New Roman" w:cs="DejaVu Sans"/>
          <w:b/>
          <w:kern w:val="2"/>
          <w:sz w:val="28"/>
          <w:szCs w:val="28"/>
          <w:lang w:eastAsia="hi-IN" w:bidi="hi-IN"/>
        </w:rPr>
        <w:t xml:space="preserve"> 2021- 2022 учебный год</w:t>
      </w:r>
    </w:p>
    <w:p w:rsidR="00627FBF" w:rsidRPr="00627FBF" w:rsidRDefault="00627FBF" w:rsidP="00627FB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DejaVu Sans"/>
          <w:b/>
          <w:kern w:val="2"/>
          <w:sz w:val="28"/>
          <w:szCs w:val="28"/>
          <w:lang w:eastAsia="hi-IN" w:bidi="hi-IN"/>
        </w:rPr>
      </w:pPr>
      <w:r w:rsidRPr="00627FB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муниципального дошкольного образовательного</w:t>
      </w:r>
      <w:bookmarkStart w:id="0" w:name="_GoBack"/>
      <w:bookmarkEnd w:id="0"/>
    </w:p>
    <w:p w:rsidR="00627FBF" w:rsidRPr="00627FBF" w:rsidRDefault="00627FBF" w:rsidP="00627F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627FB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учреждения детского сада комбинированного вида №1 г. Белинский Пензенской области</w:t>
      </w:r>
    </w:p>
    <w:p w:rsidR="00627FBF" w:rsidRPr="00627FBF" w:rsidRDefault="00627FBF" w:rsidP="00627FB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627FBF" w:rsidRPr="00627FBF" w:rsidRDefault="00627FBF" w:rsidP="00627FBF">
      <w:pPr>
        <w:widowControl w:val="0"/>
        <w:suppressAutoHyphens/>
        <w:spacing w:after="120" w:line="240" w:lineRule="auto"/>
        <w:rPr>
          <w:rFonts w:ascii="Times New Roman" w:eastAsia="Times New Roman" w:hAnsi="Times New Roman" w:cs="DejaVu Sans"/>
          <w:kern w:val="2"/>
          <w:sz w:val="28"/>
          <w:szCs w:val="28"/>
          <w:lang w:eastAsia="hi-IN" w:bidi="hi-IN"/>
        </w:rPr>
      </w:pP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Учебный план для ДОУ является нормативным документом, устанавливающим перечень образовательных областей и объем учебного времени, отводимого на проведение ООД.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по реализации основной образовательной программы учитывались следующие нормативно-правовые документы: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29.12.2012г. №273;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 к ФГОС дошкольного образования, утвержденными приказом Министерства образования и науки РФ от 28.02.2014г №08-249 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правила и нормативы </w:t>
      </w:r>
      <w:proofErr w:type="spellStart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15.05.2013 г. № 26);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МДОУ ДС №1 г</w:t>
      </w:r>
      <w:proofErr w:type="gramStart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елинский Пензенской области;</w:t>
      </w:r>
    </w:p>
    <w:p w:rsidR="00627FBF" w:rsidRPr="00627FBF" w:rsidRDefault="00627FBF" w:rsidP="00627FB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  МДОУ ДС №1 г</w:t>
      </w:r>
      <w:proofErr w:type="gramStart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елинский.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двух частей:</w:t>
      </w:r>
    </w:p>
    <w:p w:rsidR="00627FBF" w:rsidRPr="00627FBF" w:rsidRDefault="00627FBF" w:rsidP="00627F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части;</w:t>
      </w:r>
    </w:p>
    <w:p w:rsidR="00627FBF" w:rsidRPr="00627FBF" w:rsidRDefault="00627FBF" w:rsidP="00627FB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 часть</w:t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образовательных программ начального общего образования.  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Часть, формируемая участниками образовательных отношений</w:t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сформирована в соответствии с видом ДОУ – с приоритетным осуществлением деятельности по социально - коммуникативному развитию дошкольников и реализуется через дополнительные занятия приоритетного направления и кружковые занятия. Эта часть плана отражает специфику нашего образовательного учреждения, позволяет более полно реализовывать социальный заказ на образовательные услуги, учитывать специфику национально-культурных, климатических условий, в которых осуществляется образовательный процесс.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обязательной части программы составляет не менее 60% времени, необходимого для реализации программы, части, формируемой участниками образовательных отношений – не более 40% общего объема программы. </w:t>
      </w:r>
    </w:p>
    <w:p w:rsidR="00627FBF" w:rsidRPr="00627FBF" w:rsidRDefault="00627FBF" w:rsidP="00627F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7FBF" w:rsidRPr="00627FBF" w:rsidRDefault="00627FBF" w:rsidP="00627FBF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 Социально-коммуникативное</w:t>
      </w:r>
      <w:r w:rsidRPr="00627F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развитие направлено на усвоение норм и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ценностей, принятых в обществе, включая моральные и нравственные ценности; </w:t>
      </w:r>
      <w:r w:rsidRPr="00627F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общения и взаимодействия ребёнка с взрослыми и сверстниками;</w:t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саморегуляции</w:t>
      </w:r>
      <w:proofErr w:type="spellEnd"/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собственных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действий; развитие социального и эмоционального интеллекта, эмоциональной </w:t>
      </w:r>
      <w:r w:rsidRPr="00627FB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отзывчивости, сопереживания, формирование готовности к совместной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деятельности со сверстниками, формирование уважительного отношения и чувства принадлежности к своей семье и к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27FBF" w:rsidRPr="00627FBF" w:rsidRDefault="00627FBF" w:rsidP="00627FBF">
      <w:pPr>
        <w:shd w:val="clear" w:color="auto" w:fill="FFFFFF"/>
        <w:spacing w:after="0" w:line="36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Познавательное</w:t>
      </w:r>
      <w:r w:rsidRPr="00627F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предполагает развитие интересов детей,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27F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формирование первичных представлений о себе, других людях, объектах </w:t>
      </w:r>
      <w:r w:rsidRPr="00627F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627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цвете, размере, материале, звучании, ритме, темпе, количестве, числе, части и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социокультурных</w:t>
      </w:r>
      <w:proofErr w:type="spellEnd"/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ценностях нашего </w:t>
      </w:r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народа, об отечественных традициях и праздниках, о планете Земля как</w:t>
      </w:r>
      <w:proofErr w:type="gramEnd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gramStart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общем</w:t>
      </w:r>
      <w:proofErr w:type="gramEnd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доме 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627FBF" w:rsidRPr="00627FBF" w:rsidRDefault="00627FBF" w:rsidP="00627FBF">
      <w:pPr>
        <w:shd w:val="clear" w:color="auto" w:fill="FFFFFF"/>
        <w:spacing w:after="0" w:line="36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FB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Речевое</w:t>
      </w:r>
      <w:r w:rsidRPr="00627F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включает владение речью как средством общения и </w:t>
      </w:r>
      <w:r w:rsidRPr="00627F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культуры; обогащение активного словаря; развитие связной, грамматически </w:t>
      </w:r>
      <w:r w:rsidRPr="00627F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правильной диалогической и монологической речи; развитие речевого творчества;</w:t>
      </w:r>
      <w:r w:rsidRPr="0062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F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627F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различных жанров детской литературы; формирование звуковой аналитико-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синтетической активности как предпосылки обучения грамоте.</w:t>
      </w:r>
      <w:proofErr w:type="gramEnd"/>
    </w:p>
    <w:p w:rsidR="00627FBF" w:rsidRPr="00627FBF" w:rsidRDefault="00627FBF" w:rsidP="00627FBF">
      <w:pPr>
        <w:shd w:val="clear" w:color="auto" w:fill="FFFFFF"/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7FB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Художественно-эстетическое </w:t>
      </w:r>
      <w:r w:rsidRPr="00627F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предполагает развитие предпосылок </w:t>
      </w:r>
      <w:r w:rsidRPr="00627F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ценностно-смыслового восприятия и понимания произведений искусства </w:t>
      </w:r>
      <w:r w:rsidRPr="00627F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(словесного, музыкального, изобразительного), мира, природы; становление 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627F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фольклора; стимулирование сопереживания персонажам художественных </w:t>
      </w:r>
      <w:r w:rsidRPr="00627F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627FBF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др.).</w:t>
      </w:r>
      <w:proofErr w:type="gramEnd"/>
    </w:p>
    <w:p w:rsidR="00627FBF" w:rsidRPr="00627FBF" w:rsidRDefault="00627FBF" w:rsidP="00627FBF">
      <w:pPr>
        <w:shd w:val="clear" w:color="auto" w:fill="FFFFFF"/>
        <w:spacing w:after="0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627FB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Физическое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развитие включает приобретение опыта в следующих видах </w:t>
      </w:r>
      <w:r w:rsidRPr="00627F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деятельности детей: двигательной, в том числе связанной с выполнением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упражнений, направленных на развитие таких физических качеств, как координация и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гибкость; </w:t>
      </w:r>
      <w:proofErr w:type="gramStart"/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способствующих правильному формированию опорно-двигательной </w:t>
      </w:r>
      <w:r w:rsidRPr="00627F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системы организма, развитию равновесия, координации движения, крупной и </w:t>
      </w:r>
      <w:r w:rsidRPr="00627F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мелкой моторики обеих рук, а также с правильным, не наносящем ущерба </w:t>
      </w:r>
      <w:r w:rsidRPr="00627F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организму, выполнением основных движений (ходьба, бег, мягкие прыжки, </w:t>
      </w:r>
      <w:r w:rsidRPr="00627F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повороты в обе стороны), формирование начальных представлений о некоторых </w:t>
      </w:r>
      <w:r w:rsidRPr="00627F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видах, спорта, овладение подвижными играми с правилами; становление </w:t>
      </w:r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целенаправленности и </w:t>
      </w:r>
      <w:proofErr w:type="spellStart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саморегуляции</w:t>
      </w:r>
      <w:proofErr w:type="spellEnd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 двигательной сфере;</w:t>
      </w:r>
      <w:proofErr w:type="gramEnd"/>
      <w:r w:rsidRPr="00627F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становление ценностей </w:t>
      </w:r>
      <w:r w:rsidRPr="00627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здорового образа жизни, овладение его элементарными нормами и правилами (в </w:t>
      </w:r>
      <w:r w:rsidRPr="00627F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питании, двигательном режиме, закаливании, при формировании полезных </w:t>
      </w:r>
      <w:r w:rsidRPr="00627FB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привычек и др.).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ведется в соответствии с направлениями развития детей:</w:t>
      </w:r>
    </w:p>
    <w:p w:rsidR="00627FBF" w:rsidRPr="00627FBF" w:rsidRDefault="00627FBF" w:rsidP="00627FB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627FBF" w:rsidRPr="00627FBF" w:rsidRDefault="00627FBF" w:rsidP="00627FB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627FBF" w:rsidRPr="00627FBF" w:rsidRDefault="00627FBF" w:rsidP="00627FB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627FBF" w:rsidRPr="00627FBF" w:rsidRDefault="00627FBF" w:rsidP="00627FB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627FBF" w:rsidRPr="00627FBF" w:rsidRDefault="00627FBF" w:rsidP="00627FB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развития личности, мотивации и способностей детей в плане представлены 4 направления развития и образования детей (образовательные области): </w:t>
      </w:r>
      <w:r w:rsidRPr="00627FBF">
        <w:rPr>
          <w:rFonts w:ascii="Times New Roman" w:eastAsia="Times New Roman" w:hAnsi="Times New Roman" w:cs="Times New Roman"/>
          <w:i/>
          <w:sz w:val="28"/>
          <w:szCs w:val="28"/>
        </w:rPr>
        <w:t>познавательное развитие, речевое развитие, художественно-эстетическое развитие, физическое развитие.</w:t>
      </w: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область социально-коммуникативное развитие реализуется в течение всего дня – в режимных моментах и организованной деятельности и  включает в себя социализацию, развитие общения, нравственное воспитание, патриотическое воспитание, формирование представлений о семье и обществе, трудовое воспитание, формирование основ безопасности.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627FB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 группе раннего возраста непосредственная образовательная деятельность составляет 1час 40 минут в неделю. НОД осуществляется в первую половину дня и во вторую по 10 минут.  Для деток в возрасте от 1,5до 3 лет.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В младшей  группе,  для деток от 3 до 4 лет объем недельной образовательной нагрузки составляет 2 часа 45 минут. Продолжительность НОД – 15 минут. Объем образовательной нагрузки в первой половине дня – 30 минут. В </w:t>
      </w:r>
      <w:r w:rsidRPr="00627FBF">
        <w:rPr>
          <w:rFonts w:ascii="Times New Roman" w:eastAsia="Times New Roman" w:hAnsi="Times New Roman" w:cs="Times New Roman"/>
          <w:sz w:val="28"/>
          <w:szCs w:val="28"/>
        </w:rPr>
        <w:lastRenderedPageBreak/>
        <w:t>середине времени, отведенного на НОД, проводят физкультминутки. Перерывы между периодами непосредственной образовательной деятельности – 10 минут. Занятия по дополнительному образованию проводят во второй половине дня 1 раз в неделю продолжительностью 15 минут.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В средней группе объем недельной образовательной нагрузки составляет 3 часа 25 минут. Продолжительность НОД – 20 минут. Объем образовательной нагрузки в первой половине дня – 35 минут. В середине времени, отведенного на НОД, проводят физкультминутки. Перерывы между периодами непосредственной образовательной деятельности – 10 минут. Занятия по дополнительному образованию проводят во второй половине дня 1 раза в неделю продолжительностью 20 минут. 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В старшей группе объем недельной образовательной нагрузки составляет 6 часов 15 минут. Продолжительность НОД – 25 минут. Объем образовательной нагрузки в первой половине дня – 1 час 15 минут. В середине времени, отведенного на НОД, проводят физкультминутки. Перерывы между периодами организованной образовательной деятельности – 10 минут. Занятия по дополнительному образованию проводят во второй половине дня 1 раза в неделю продолжительностью 25 минут.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>В подготовительной подгруппе объем недельной образовательной нагрузки составляет 8 часов 30 минут. Продолжительность НОД – 30 минут. Объем образовательной нагрузки в первой половине дня – 1 час 30 минут. В середине времени, отведенного на НОД, проводят физкультминутки. Перерывы между периодами непрерывной образовательной деятельности – 10 минут. Занятия по дополнительному образованию проводят во второй половине дня 1 раза в неделю продолжительностью 30 минут.</w:t>
      </w: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FBF" w:rsidRPr="00627FBF" w:rsidRDefault="00627FBF" w:rsidP="00627F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FBF">
        <w:rPr>
          <w:rFonts w:ascii="Times New Roman" w:eastAsia="Times New Roman" w:hAnsi="Times New Roman" w:cs="Times New Roman"/>
          <w:sz w:val="28"/>
          <w:szCs w:val="28"/>
        </w:rPr>
        <w:t xml:space="preserve">В середине года (январь) для воспитанников организуются недельные каникулы. Во время которых,  проводится НОД только физического и художественно-эстетического направлений. </w:t>
      </w:r>
    </w:p>
    <w:p w:rsidR="00627FBF" w:rsidRPr="00627FBF" w:rsidRDefault="00627FBF" w:rsidP="00627FBF">
      <w:pPr>
        <w:spacing w:after="0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627FBF" w:rsidRPr="00627FBF" w:rsidRDefault="00627FBF" w:rsidP="00627FBF">
      <w:pPr>
        <w:spacing w:after="0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627FBF" w:rsidRPr="00627FBF" w:rsidRDefault="00627FBF" w:rsidP="00627FBF">
      <w:pPr>
        <w:spacing w:after="0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</w:p>
    <w:p w:rsidR="005C61E3" w:rsidRDefault="00627FBF"/>
    <w:sectPr w:rsidR="005C61E3" w:rsidSect="00627F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3EA"/>
    <w:multiLevelType w:val="hybridMultilevel"/>
    <w:tmpl w:val="18FA7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F60BEA"/>
    <w:multiLevelType w:val="hybridMultilevel"/>
    <w:tmpl w:val="73AA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E265C"/>
    <w:multiLevelType w:val="hybridMultilevel"/>
    <w:tmpl w:val="87D6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FBF"/>
    <w:rsid w:val="000B1BFA"/>
    <w:rsid w:val="000F3199"/>
    <w:rsid w:val="004A4430"/>
    <w:rsid w:val="0062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2021-10-13T15:55:00Z</dcterms:created>
  <dcterms:modified xsi:type="dcterms:W3CDTF">2021-10-13T15:55:00Z</dcterms:modified>
</cp:coreProperties>
</file>